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120" w:after="120"/>
        <w:ind w:left="360" w:hanging="0"/>
        <w:jc w:val="both"/>
        <w:rPr>
          <w:rFonts w:ascii="Calibri" w:hAnsi="Calibri" w:cs="Arial" w:asciiTheme="minorHAnsi" w:hAnsiTheme="minorHAnsi"/>
          <w:b/>
          <w:b/>
          <w:color w:val="000000" w:themeColor="text1"/>
          <w:sz w:val="20"/>
          <w:szCs w:val="24"/>
        </w:rPr>
      </w:pPr>
      <w:bookmarkStart w:id="0" w:name="_Toc444251004"/>
      <w:bookmarkEnd w:id="0"/>
      <w:r>
        <w:rPr>
          <w:rFonts w:cs="Arial" w:ascii="Calibri" w:hAnsi="Calibri" w:asciiTheme="minorHAnsi" w:hAnsiTheme="minorHAnsi"/>
          <w:b/>
          <w:color w:val="000000" w:themeColor="text1"/>
          <w:sz w:val="20"/>
          <w:szCs w:val="24"/>
        </w:rPr>
        <w:t>ART [•] - TRATTAMENTO DEI DATI PERSONALI</w:t>
      </w:r>
    </w:p>
    <w:p>
      <w:pPr>
        <w:pStyle w:val="ListParagraph"/>
        <w:spacing w:before="120" w:after="120"/>
        <w:ind w:left="567" w:hanging="0"/>
        <w:jc w:val="both"/>
        <w:rPr>
          <w:rFonts w:ascii="Calibri" w:hAnsi="Calibri" w:cs="Arial" w:asciiTheme="minorHAnsi" w:hAnsiTheme="minorHAnsi"/>
          <w:sz w:val="20"/>
          <w:szCs w:val="24"/>
        </w:rPr>
      </w:pPr>
      <w:r>
        <w:rPr>
          <w:rFonts w:cs="Arial" w:ascii="Calibri" w:hAnsi="Calibri"/>
          <w:sz w:val="20"/>
          <w:szCs w:val="24"/>
        </w:rPr>
      </w:r>
    </w:p>
    <w:p>
      <w:pPr>
        <w:pStyle w:val="ListParagraph"/>
        <w:numPr>
          <w:ilvl w:val="1"/>
          <w:numId w:val="1"/>
        </w:numPr>
        <w:spacing w:before="120" w:after="120"/>
        <w:ind w:left="567" w:hanging="567"/>
        <w:jc w:val="both"/>
        <w:rPr>
          <w:rFonts w:ascii="Calibri" w:hAnsi="Calibri" w:cs="Arial" w:asciiTheme="minorHAnsi" w:hAnsiTheme="minorHAnsi"/>
          <w:sz w:val="20"/>
          <w:szCs w:val="24"/>
        </w:rPr>
      </w:pPr>
      <w:r>
        <w:rPr>
          <w:rFonts w:cs="Arial" w:ascii="Calibri" w:hAnsi="Calibri" w:asciiTheme="minorHAnsi" w:hAnsiTheme="minorHAnsi"/>
          <w:sz w:val="20"/>
          <w:szCs w:val="24"/>
        </w:rPr>
        <w:t>Le Parti si impegnano ad osservare con puntualità gli obblighi derivanti dalla normativa in materia di protezione dei dati personali</w:t>
      </w:r>
      <w:r>
        <w:rPr>
          <w:rFonts w:cs="Arial" w:ascii="Calibri" w:hAnsi="Calibri" w:asciiTheme="minorHAnsi" w:hAnsiTheme="minorHAnsi"/>
          <w:sz w:val="20"/>
          <w:szCs w:val="20"/>
        </w:rPr>
        <w:t>, con particolare riferimento al Regolamento (UE) 2016/679, al D. Lgs. 196/2003 e s.m.i., nonché ogni ulteriore regolamentazione di settore vigente a livello nazionale ed europeo.</w:t>
      </w:r>
    </w:p>
    <w:p>
      <w:pPr>
        <w:pStyle w:val="ListParagraph"/>
        <w:numPr>
          <w:ilvl w:val="1"/>
          <w:numId w:val="1"/>
        </w:numPr>
        <w:spacing w:before="120" w:after="120"/>
        <w:ind w:left="567" w:hanging="567"/>
        <w:jc w:val="both"/>
        <w:rPr>
          <w:rFonts w:ascii="Calibri" w:hAnsi="Calibri" w:cs="Arial" w:asciiTheme="minorHAnsi" w:hAnsiTheme="minorHAnsi"/>
          <w:sz w:val="20"/>
          <w:szCs w:val="24"/>
        </w:rPr>
      </w:pPr>
      <w:r>
        <w:rPr>
          <w:rFonts w:cs="Arial" w:ascii="Calibri" w:hAnsi="Calibri" w:asciiTheme="minorHAnsi" w:hAnsiTheme="minorHAnsi"/>
          <w:sz w:val="20"/>
          <w:szCs w:val="24"/>
        </w:rPr>
        <w:t xml:space="preserve">Ai fini dello svolgimento di ogni operazione di trattamento di dati personali connessa all’esecuzione del presente Contratto e, più in generale, alla fornitura dei Servizi, effettuata per conto del CLIENTE, il FORNITORE agirà in veste di </w:t>
      </w:r>
      <w:r>
        <w:rPr>
          <w:rFonts w:cs="Arial" w:ascii="Calibri" w:hAnsi="Calibri" w:asciiTheme="minorHAnsi" w:hAnsiTheme="minorHAnsi"/>
          <w:b/>
          <w:sz w:val="20"/>
          <w:szCs w:val="24"/>
        </w:rPr>
        <w:t>Responsabile del trattamento</w:t>
      </w:r>
      <w:r>
        <w:rPr>
          <w:rFonts w:cs="Arial" w:ascii="Calibri" w:hAnsi="Calibri" w:asciiTheme="minorHAnsi" w:hAnsiTheme="minorHAnsi"/>
          <w:sz w:val="20"/>
          <w:szCs w:val="24"/>
        </w:rPr>
        <w:t xml:space="preserve"> nei termini previsti e secondo quanto indicato dall’‘</w:t>
      </w:r>
      <w:r>
        <w:rPr>
          <w:rFonts w:cs="Arial" w:ascii="Calibri" w:hAnsi="Calibri" w:asciiTheme="minorHAnsi" w:hAnsiTheme="minorHAnsi"/>
          <w:i/>
          <w:sz w:val="20"/>
          <w:szCs w:val="24"/>
        </w:rPr>
        <w:t>Accordo di nomina a Responsabile del trattamento di dati personali</w:t>
      </w:r>
      <w:r>
        <w:rPr>
          <w:rFonts w:cs="Arial" w:ascii="Calibri" w:hAnsi="Calibri" w:asciiTheme="minorHAnsi" w:hAnsiTheme="minorHAnsi"/>
          <w:sz w:val="20"/>
          <w:szCs w:val="24"/>
        </w:rPr>
        <w:t xml:space="preserve">’ di cui all’Allegato </w:t>
      </w:r>
      <w:r>
        <w:rPr>
          <w:rFonts w:cs="Arial" w:ascii="Calibri" w:hAnsi="Calibri" w:asciiTheme="minorHAnsi" w:hAnsiTheme="minorHAnsi"/>
          <w:sz w:val="20"/>
          <w:szCs w:val="24"/>
          <w:highlight w:val="yellow"/>
        </w:rPr>
        <w:t>[•]</w:t>
      </w:r>
      <w:r>
        <w:rPr>
          <w:rFonts w:cs="Arial" w:ascii="Calibri" w:hAnsi="Calibri" w:asciiTheme="minorHAnsi" w:hAnsiTheme="minorHAnsi"/>
          <w:sz w:val="20"/>
          <w:szCs w:val="24"/>
        </w:rPr>
        <w:t xml:space="preserve"> (“</w:t>
      </w:r>
      <w:r>
        <w:rPr>
          <w:rFonts w:cs="Arial" w:ascii="Calibri" w:hAnsi="Calibri" w:asciiTheme="minorHAnsi" w:hAnsiTheme="minorHAnsi"/>
          <w:b/>
          <w:sz w:val="20"/>
          <w:szCs w:val="24"/>
        </w:rPr>
        <w:t>Accordo di nomina</w:t>
      </w:r>
      <w:r>
        <w:rPr>
          <w:rFonts w:cs="Arial" w:ascii="Calibri" w:hAnsi="Calibri" w:asciiTheme="minorHAnsi" w:hAnsiTheme="minorHAnsi"/>
          <w:sz w:val="20"/>
          <w:szCs w:val="24"/>
        </w:rPr>
        <w:t>”).</w:t>
      </w:r>
    </w:p>
    <w:p>
      <w:pPr>
        <w:pStyle w:val="ListParagraph"/>
        <w:numPr>
          <w:ilvl w:val="1"/>
          <w:numId w:val="1"/>
        </w:numPr>
        <w:spacing w:before="120" w:after="120"/>
        <w:ind w:left="567" w:hanging="567"/>
        <w:jc w:val="both"/>
        <w:rPr>
          <w:rFonts w:ascii="Calibri" w:hAnsi="Calibri" w:cs="Arial" w:asciiTheme="minorHAnsi" w:hAnsiTheme="minorHAnsi"/>
          <w:sz w:val="20"/>
          <w:szCs w:val="24"/>
        </w:rPr>
      </w:pPr>
      <w:bookmarkStart w:id="1" w:name="_GoBack"/>
      <w:bookmarkEnd w:id="1"/>
      <w:r>
        <w:rPr>
          <w:rFonts w:cs="Arial" w:ascii="Calibri" w:hAnsi="Calibri" w:asciiTheme="minorHAnsi" w:hAnsiTheme="minorHAnsi"/>
          <w:sz w:val="20"/>
          <w:szCs w:val="24"/>
        </w:rPr>
        <w:t>Per mezzo della sottoscrizione del presente Contratto, il FORNITORE dichiara e garantisce di possedere esperienza, capacità e affidabilità per essere designato quale Responsabile del trattamento e di poter quindi adottare adeguate misure, sia tecniche che organizzative, a tutela della sicurezza e della protezione dei dati personali messi a disposizione da parte del CLIENTE, ai sensi della Normativa sulla protezione dei dati e dell’Accordo di nomina.</w:t>
      </w:r>
    </w:p>
    <w:p>
      <w:pPr>
        <w:pStyle w:val="ListParagraph"/>
        <w:numPr>
          <w:ilvl w:val="1"/>
          <w:numId w:val="1"/>
        </w:numPr>
        <w:spacing w:before="120" w:after="120"/>
        <w:ind w:left="567" w:hanging="567"/>
        <w:jc w:val="both"/>
        <w:rPr>
          <w:rFonts w:ascii="Calibri" w:hAnsi="Calibri" w:cs="Arial" w:asciiTheme="minorHAnsi" w:hAnsiTheme="minorHAnsi"/>
          <w:sz w:val="20"/>
          <w:szCs w:val="24"/>
        </w:rPr>
      </w:pPr>
      <w:r>
        <w:rPr>
          <w:rFonts w:cs="Arial" w:ascii="Calibri" w:hAnsi="Calibri" w:asciiTheme="minorHAnsi" w:hAnsiTheme="minorHAnsi"/>
          <w:sz w:val="20"/>
          <w:szCs w:val="24"/>
        </w:rPr>
        <w:t>Il FORNITORE si impegna, nel caso in cui ai fini dell’esecuzione dei Servizi dovesse ricorrere ad uno o più soggetti terzi, a chiedere la previa autorizzazione scritta del CLIENTE, fermo restando che il FORNITORE conserverà, nei confronti di quest’ultimo, ogni responsabilità derivante dall’eventuale inadempimento, da parte di tali sub-appaltatori, che il FORNITORE dovrà designare quali propri ulteriori responsabili del trattamento, dei propri obblighi ai sensi della Normativa sulla protezione dei dati personali e dell’Accordo di nomina.</w:t>
      </w:r>
    </w:p>
    <w:p>
      <w:pPr>
        <w:pStyle w:val="ListParagraph"/>
        <w:numPr>
          <w:ilvl w:val="1"/>
          <w:numId w:val="1"/>
        </w:numPr>
        <w:spacing w:before="120" w:after="120"/>
        <w:ind w:left="567" w:hanging="567"/>
        <w:jc w:val="both"/>
        <w:rPr>
          <w:rFonts w:ascii="Calibri" w:hAnsi="Calibri" w:cs="Arial" w:asciiTheme="minorHAnsi" w:hAnsiTheme="minorHAnsi"/>
          <w:sz w:val="20"/>
          <w:szCs w:val="24"/>
        </w:rPr>
      </w:pPr>
      <w:r>
        <w:rPr>
          <w:rFonts w:cs="Arial" w:ascii="Calibri" w:hAnsi="Calibri" w:asciiTheme="minorHAnsi" w:hAnsiTheme="minorHAnsi"/>
          <w:sz w:val="20"/>
          <w:szCs w:val="24"/>
        </w:rPr>
        <w:t>Il FORNITORE si obbliga a manlevare e tenere indenne il CLIENTE da qualsiasi pretesa, danno, onere, costo, spesa o pregiudizio di qualsivoglia natura che quest’ultimo subisca per effetto della violazione, diretta o indiretta, da parte del FORNITORE o dei terzi da quest’ultimo designati quali sub-responsabili del trattamento, degli obblighi ad essi applicabili in virtù del presente articolo, dell’Accordo di nomina e, in ogni caso, dalla Normativa sulla protezione dei dati personali.</w:t>
      </w:r>
    </w:p>
    <w:p>
      <w:pPr>
        <w:pStyle w:val="Normal"/>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b/>
        <w:color w:val="00000A"/>
      </w:rPr>
    </w:lvl>
    <w:lvl w:ilvl="1">
      <w:start w:val="1"/>
      <w:numFmt w:val="decimal"/>
      <w:lvlText w:val="%2."/>
      <w:lvlJc w:val="left"/>
      <w:pPr>
        <w:ind w:left="792" w:hanging="432"/>
      </w:pPr>
      <w:rPr>
        <w:sz w:val="20"/>
        <w:i w:val="false"/>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paragraph" w:styleId="Titolo1">
    <w:name w:val="Heading 1"/>
    <w:basedOn w:val="Normal"/>
    <w:next w:val="Normal"/>
    <w:link w:val="Heading1Char"/>
    <w:uiPriority w:val="9"/>
    <w:qFormat/>
    <w:rsid w:val="0059382d"/>
    <w:pPr>
      <w:keepNext/>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lang w:eastAsia="it-I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9382d"/>
    <w:rPr>
      <w:rFonts w:ascii="Calibri Light" w:hAnsi="Calibri Light" w:eastAsia="" w:cs="" w:asciiTheme="majorHAnsi" w:cstheme="majorBidi" w:eastAsiaTheme="majorEastAsia" w:hAnsiTheme="majorHAnsi"/>
      <w:color w:val="2F5496" w:themeColor="accent1" w:themeShade="bf"/>
      <w:sz w:val="32"/>
      <w:szCs w:val="32"/>
      <w:lang w:eastAsia="it-IT"/>
    </w:rPr>
  </w:style>
  <w:style w:type="character" w:styleId="ListLabel1">
    <w:name w:val="ListLabel 1"/>
    <w:qFormat/>
    <w:rPr>
      <w:b/>
      <w:color w:val="00000A"/>
    </w:rPr>
  </w:style>
  <w:style w:type="character" w:styleId="ListLabel2">
    <w:name w:val="ListLabel 2"/>
    <w:qFormat/>
    <w:rPr>
      <w:b w:val="false"/>
      <w:i w:val="false"/>
      <w:sz w:val="20"/>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59382d"/>
    <w:pPr>
      <w:spacing w:before="120" w:after="120"/>
      <w:ind w:left="720" w:hanging="0"/>
      <w:contextualSpacing/>
    </w:pPr>
    <w:rPr>
      <w:rFonts w:ascii="Arial" w:hAnsi="Arial" w:eastAsia="Times New Roman" w:cs="Times New Roman"/>
      <w:szCs w:val="22"/>
      <w:lang w:eastAsia="it-IT"/>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LibreOffice/5.4.1.2$Windows_X86_64 LibreOffice_project/ea7cb86e6eeb2bf3a5af73a8f7777ac570321527</Application>
  <Pages>1</Pages>
  <Words>332</Words>
  <Characters>1955</Characters>
  <CharactersWithSpaces>2276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2018-10-09T10:16:00Z</dcterms:created>
  <dc:creator>chiara.giorgini@protiviti.it</dc:creator>
  <dc:description/>
  <dc:language>it-IT</dc:language>
  <cp:lastModifiedBy>Castagna, Sonia (IT)</cp:lastModifiedBy>
  <dcterms:modified xsi:type="dcterms:W3CDTF">2018-10-17T12:52:00Z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